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74F7" w:rsidRPr="002274F7" w:rsidRDefault="002274F7" w:rsidP="002274F7">
      <w:pPr>
        <w:widowControl/>
        <w:ind w:firstLine="2550"/>
        <w:rPr>
          <w:color w:val="000000"/>
          <w:kern w:val="0"/>
          <w:szCs w:val="21"/>
        </w:rPr>
      </w:pPr>
      <w:r w:rsidRPr="002274F7">
        <w:rPr>
          <w:color w:val="000000"/>
          <w:kern w:val="0"/>
          <w:sz w:val="30"/>
          <w:szCs w:val="30"/>
        </w:rPr>
        <w:t>201</w:t>
      </w:r>
      <w:r>
        <w:rPr>
          <w:rFonts w:hint="eastAsia"/>
          <w:color w:val="000000"/>
          <w:kern w:val="0"/>
          <w:sz w:val="30"/>
          <w:szCs w:val="30"/>
        </w:rPr>
        <w:t>5</w:t>
      </w:r>
      <w:r w:rsidRPr="002274F7">
        <w:rPr>
          <w:rFonts w:ascii="宋体" w:hAnsi="宋体" w:hint="eastAsia"/>
          <w:color w:val="000000"/>
          <w:kern w:val="0"/>
          <w:sz w:val="30"/>
          <w:szCs w:val="30"/>
        </w:rPr>
        <w:t>年经济学院研究生导师信息表</w:t>
      </w:r>
    </w:p>
    <w:tbl>
      <w:tblPr>
        <w:tblpPr w:leftFromText="180" w:rightFromText="180" w:vertAnchor="text"/>
        <w:tblW w:w="30801" w:type="dxa"/>
        <w:tblCellMar>
          <w:left w:w="0" w:type="dxa"/>
          <w:right w:w="0" w:type="dxa"/>
        </w:tblCellMar>
        <w:tblLook w:val="04A0"/>
      </w:tblPr>
      <w:tblGrid>
        <w:gridCol w:w="899"/>
        <w:gridCol w:w="660"/>
        <w:gridCol w:w="60"/>
        <w:gridCol w:w="658"/>
        <w:gridCol w:w="419"/>
        <w:gridCol w:w="657"/>
        <w:gridCol w:w="374"/>
        <w:gridCol w:w="376"/>
        <w:gridCol w:w="344"/>
        <w:gridCol w:w="645"/>
        <w:gridCol w:w="141"/>
        <w:gridCol w:w="642"/>
        <w:gridCol w:w="209"/>
        <w:gridCol w:w="568"/>
        <w:gridCol w:w="1259"/>
        <w:gridCol w:w="1449"/>
        <w:gridCol w:w="7147"/>
        <w:gridCol w:w="7147"/>
        <w:gridCol w:w="7147"/>
      </w:tblGrid>
      <w:tr w:rsidR="002274F7" w:rsidRPr="002274F7" w:rsidTr="009828CA">
        <w:trPr>
          <w:gridAfter w:val="3"/>
          <w:wAfter w:w="21441" w:type="dxa"/>
          <w:trHeight w:val="590"/>
        </w:trPr>
        <w:tc>
          <w:tcPr>
            <w:tcW w:w="8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274F7" w:rsidRPr="002274F7" w:rsidRDefault="002274F7" w:rsidP="002274F7">
            <w:pPr>
              <w:widowControl/>
              <w:jc w:val="center"/>
              <w:rPr>
                <w:kern w:val="0"/>
                <w:szCs w:val="21"/>
              </w:rPr>
            </w:pPr>
            <w:r w:rsidRPr="002274F7">
              <w:rPr>
                <w:rFonts w:ascii="宋体" w:hAnsi="宋体" w:hint="eastAsia"/>
                <w:kern w:val="0"/>
                <w:sz w:val="18"/>
                <w:szCs w:val="18"/>
              </w:rPr>
              <w:t>姓名</w:t>
            </w:r>
          </w:p>
        </w:tc>
        <w:tc>
          <w:tcPr>
            <w:tcW w:w="1378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274F7" w:rsidRPr="002274F7" w:rsidRDefault="009828CA" w:rsidP="002274F7">
            <w:pPr>
              <w:widowControl/>
              <w:ind w:left="210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陆菁</w:t>
            </w:r>
          </w:p>
        </w:tc>
        <w:tc>
          <w:tcPr>
            <w:tcW w:w="10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274F7" w:rsidRPr="002274F7" w:rsidRDefault="002274F7" w:rsidP="002274F7">
            <w:pPr>
              <w:widowControl/>
              <w:jc w:val="center"/>
              <w:rPr>
                <w:kern w:val="0"/>
                <w:szCs w:val="21"/>
              </w:rPr>
            </w:pPr>
            <w:r w:rsidRPr="002274F7">
              <w:rPr>
                <w:rFonts w:ascii="宋体" w:hAnsi="宋体" w:hint="eastAsia"/>
                <w:kern w:val="0"/>
                <w:sz w:val="18"/>
                <w:szCs w:val="18"/>
              </w:rPr>
              <w:t>性别</w:t>
            </w:r>
          </w:p>
        </w:tc>
        <w:tc>
          <w:tcPr>
            <w:tcW w:w="75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274F7" w:rsidRPr="002274F7" w:rsidRDefault="009828CA" w:rsidP="002274F7">
            <w:pPr>
              <w:widowControl/>
              <w:ind w:firstLine="315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女</w:t>
            </w:r>
          </w:p>
        </w:tc>
        <w:tc>
          <w:tcPr>
            <w:tcW w:w="98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274F7" w:rsidRPr="002274F7" w:rsidRDefault="002274F7" w:rsidP="002274F7">
            <w:pPr>
              <w:widowControl/>
              <w:jc w:val="center"/>
              <w:rPr>
                <w:kern w:val="0"/>
                <w:szCs w:val="21"/>
              </w:rPr>
            </w:pPr>
            <w:r w:rsidRPr="002274F7">
              <w:rPr>
                <w:rFonts w:ascii="宋体" w:hAnsi="宋体" w:hint="eastAsia"/>
                <w:kern w:val="0"/>
                <w:sz w:val="18"/>
                <w:szCs w:val="18"/>
              </w:rPr>
              <w:t>职务</w:t>
            </w:r>
          </w:p>
        </w:tc>
        <w:tc>
          <w:tcPr>
            <w:tcW w:w="4268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828CA" w:rsidRDefault="009828CA" w:rsidP="009828CA">
            <w:pPr>
              <w:widowControl/>
              <w:jc w:val="left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国经系副主任</w:t>
            </w:r>
          </w:p>
          <w:p w:rsidR="002274F7" w:rsidRPr="002274F7" w:rsidRDefault="009828CA" w:rsidP="009828CA">
            <w:pPr>
              <w:widowControl/>
              <w:jc w:val="left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研究中心副主任</w:t>
            </w:r>
          </w:p>
        </w:tc>
      </w:tr>
      <w:tr w:rsidR="002274F7" w:rsidRPr="002274F7" w:rsidTr="009828CA">
        <w:trPr>
          <w:gridAfter w:val="3"/>
          <w:wAfter w:w="21441" w:type="dxa"/>
          <w:trHeight w:val="461"/>
        </w:trPr>
        <w:tc>
          <w:tcPr>
            <w:tcW w:w="8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274F7" w:rsidRPr="002274F7" w:rsidRDefault="002274F7" w:rsidP="002274F7">
            <w:pPr>
              <w:widowControl/>
              <w:jc w:val="center"/>
              <w:rPr>
                <w:kern w:val="0"/>
                <w:szCs w:val="21"/>
              </w:rPr>
            </w:pPr>
            <w:r w:rsidRPr="002274F7">
              <w:rPr>
                <w:rFonts w:ascii="宋体" w:hAnsi="宋体" w:hint="eastAsia"/>
                <w:kern w:val="0"/>
                <w:sz w:val="18"/>
                <w:szCs w:val="18"/>
              </w:rPr>
              <w:t>职称</w:t>
            </w:r>
          </w:p>
        </w:tc>
        <w:tc>
          <w:tcPr>
            <w:tcW w:w="1378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274F7" w:rsidRPr="002274F7" w:rsidRDefault="009828CA" w:rsidP="002274F7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副教授</w:t>
            </w:r>
          </w:p>
        </w:tc>
        <w:tc>
          <w:tcPr>
            <w:tcW w:w="10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274F7" w:rsidRPr="002274F7" w:rsidRDefault="002274F7" w:rsidP="002274F7">
            <w:pPr>
              <w:widowControl/>
              <w:jc w:val="center"/>
              <w:rPr>
                <w:kern w:val="0"/>
                <w:szCs w:val="21"/>
              </w:rPr>
            </w:pPr>
            <w:r w:rsidRPr="002274F7">
              <w:rPr>
                <w:rFonts w:ascii="宋体" w:hAnsi="宋体" w:hint="eastAsia"/>
                <w:kern w:val="0"/>
                <w:sz w:val="18"/>
                <w:szCs w:val="18"/>
              </w:rPr>
              <w:t>出生年月</w:t>
            </w:r>
          </w:p>
        </w:tc>
        <w:tc>
          <w:tcPr>
            <w:tcW w:w="109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274F7" w:rsidRPr="002274F7" w:rsidRDefault="009828CA" w:rsidP="002274F7">
            <w:pPr>
              <w:widowControl/>
              <w:jc w:val="left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1972</w:t>
            </w:r>
          </w:p>
        </w:tc>
        <w:tc>
          <w:tcPr>
            <w:tcW w:w="163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274F7" w:rsidRPr="002274F7" w:rsidRDefault="002274F7" w:rsidP="002274F7">
            <w:pPr>
              <w:widowControl/>
              <w:jc w:val="center"/>
              <w:rPr>
                <w:kern w:val="0"/>
                <w:szCs w:val="21"/>
              </w:rPr>
            </w:pPr>
            <w:r w:rsidRPr="002274F7">
              <w:rPr>
                <w:rFonts w:ascii="宋体" w:hAnsi="宋体" w:hint="eastAsia"/>
                <w:kern w:val="0"/>
                <w:sz w:val="18"/>
                <w:szCs w:val="18"/>
              </w:rPr>
              <w:t>拟招收</w:t>
            </w:r>
            <w:r>
              <w:rPr>
                <w:rFonts w:ascii="宋体" w:hAnsi="宋体" w:hint="eastAsia"/>
                <w:kern w:val="0"/>
                <w:sz w:val="18"/>
                <w:szCs w:val="18"/>
              </w:rPr>
              <w:t>2015</w:t>
            </w:r>
            <w:r w:rsidRPr="002274F7">
              <w:rPr>
                <w:rFonts w:ascii="宋体" w:hAnsi="宋体" w:hint="eastAsia"/>
                <w:kern w:val="0"/>
                <w:sz w:val="18"/>
                <w:szCs w:val="18"/>
              </w:rPr>
              <w:t>级</w:t>
            </w:r>
          </w:p>
          <w:p w:rsidR="002274F7" w:rsidRPr="002274F7" w:rsidRDefault="002274F7" w:rsidP="002274F7">
            <w:pPr>
              <w:widowControl/>
              <w:jc w:val="center"/>
              <w:rPr>
                <w:kern w:val="0"/>
                <w:szCs w:val="21"/>
              </w:rPr>
            </w:pPr>
            <w:r w:rsidRPr="002274F7">
              <w:rPr>
                <w:rFonts w:ascii="宋体" w:hAnsi="宋体" w:hint="eastAsia"/>
                <w:kern w:val="0"/>
                <w:sz w:val="18"/>
                <w:szCs w:val="18"/>
              </w:rPr>
              <w:t>博士生数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74F7" w:rsidRPr="002274F7" w:rsidRDefault="002274F7" w:rsidP="002274F7">
            <w:pPr>
              <w:widowControl/>
              <w:rPr>
                <w:kern w:val="0"/>
                <w:szCs w:val="21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274F7" w:rsidRPr="002274F7" w:rsidRDefault="002274F7" w:rsidP="002274F7">
            <w:pPr>
              <w:widowControl/>
              <w:jc w:val="center"/>
              <w:rPr>
                <w:kern w:val="0"/>
                <w:szCs w:val="21"/>
              </w:rPr>
            </w:pPr>
            <w:r w:rsidRPr="002274F7">
              <w:rPr>
                <w:rFonts w:ascii="宋体" w:hAnsi="宋体" w:hint="eastAsia"/>
                <w:kern w:val="0"/>
                <w:sz w:val="18"/>
                <w:szCs w:val="18"/>
              </w:rPr>
              <w:t>拟招收</w:t>
            </w:r>
            <w:r>
              <w:rPr>
                <w:rFonts w:ascii="宋体" w:hAnsi="宋体" w:hint="eastAsia"/>
                <w:kern w:val="0"/>
                <w:sz w:val="18"/>
                <w:szCs w:val="18"/>
              </w:rPr>
              <w:t>2015</w:t>
            </w:r>
            <w:r w:rsidRPr="002274F7">
              <w:rPr>
                <w:rFonts w:ascii="宋体" w:hAnsi="宋体" w:hint="eastAsia"/>
                <w:kern w:val="0"/>
                <w:sz w:val="18"/>
                <w:szCs w:val="18"/>
              </w:rPr>
              <w:t>级硕士生数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274F7" w:rsidRPr="002274F7" w:rsidRDefault="009828CA" w:rsidP="002274F7">
            <w:pPr>
              <w:widowControl/>
              <w:ind w:firstLine="180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3</w:t>
            </w:r>
          </w:p>
        </w:tc>
      </w:tr>
      <w:tr w:rsidR="002274F7" w:rsidRPr="002274F7" w:rsidTr="009828CA">
        <w:trPr>
          <w:gridAfter w:val="3"/>
          <w:wAfter w:w="21441" w:type="dxa"/>
          <w:trHeight w:val="461"/>
        </w:trPr>
        <w:tc>
          <w:tcPr>
            <w:tcW w:w="8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274F7" w:rsidRPr="002274F7" w:rsidRDefault="002274F7" w:rsidP="002274F7">
            <w:pPr>
              <w:widowControl/>
              <w:jc w:val="center"/>
              <w:rPr>
                <w:kern w:val="0"/>
                <w:szCs w:val="21"/>
              </w:rPr>
            </w:pPr>
            <w:r w:rsidRPr="002274F7">
              <w:rPr>
                <w:rFonts w:ascii="宋体" w:hAnsi="宋体" w:hint="eastAsia"/>
                <w:kern w:val="0"/>
                <w:sz w:val="18"/>
                <w:szCs w:val="18"/>
              </w:rPr>
              <w:t>手机</w:t>
            </w:r>
          </w:p>
        </w:tc>
        <w:tc>
          <w:tcPr>
            <w:tcW w:w="179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274F7" w:rsidRPr="002274F7" w:rsidRDefault="009828CA" w:rsidP="002274F7">
            <w:pPr>
              <w:widowControl/>
              <w:jc w:val="left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13957195828</w:t>
            </w:r>
          </w:p>
        </w:tc>
        <w:tc>
          <w:tcPr>
            <w:tcW w:w="140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274F7" w:rsidRPr="002274F7" w:rsidRDefault="002274F7" w:rsidP="002274F7">
            <w:pPr>
              <w:widowControl/>
              <w:jc w:val="center"/>
              <w:rPr>
                <w:kern w:val="0"/>
                <w:szCs w:val="21"/>
              </w:rPr>
            </w:pPr>
            <w:r w:rsidRPr="002274F7">
              <w:rPr>
                <w:rFonts w:ascii="宋体" w:hAnsi="宋体" w:hint="eastAsia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274F7" w:rsidRPr="002274F7" w:rsidRDefault="002274F7" w:rsidP="002274F7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41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274F7" w:rsidRPr="002274F7" w:rsidRDefault="002274F7" w:rsidP="002274F7">
            <w:pPr>
              <w:widowControl/>
              <w:jc w:val="center"/>
              <w:rPr>
                <w:kern w:val="0"/>
                <w:szCs w:val="21"/>
              </w:rPr>
            </w:pPr>
            <w:r w:rsidRPr="002274F7">
              <w:rPr>
                <w:rFonts w:ascii="宋体" w:hAnsi="宋体" w:hint="eastAsia"/>
                <w:kern w:val="0"/>
                <w:sz w:val="18"/>
                <w:szCs w:val="18"/>
              </w:rPr>
              <w:t>电子邮箱</w:t>
            </w:r>
          </w:p>
        </w:tc>
        <w:tc>
          <w:tcPr>
            <w:tcW w:w="270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274F7" w:rsidRPr="002274F7" w:rsidRDefault="009828CA" w:rsidP="002274F7">
            <w:pPr>
              <w:widowControl/>
              <w:ind w:firstLine="525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gracelj</w:t>
            </w:r>
            <w:r>
              <w:rPr>
                <w:rFonts w:hint="eastAsia"/>
                <w:kern w:val="0"/>
                <w:szCs w:val="21"/>
              </w:rPr>
              <w:t>@zju.edu.cn</w:t>
            </w:r>
          </w:p>
        </w:tc>
      </w:tr>
      <w:tr w:rsidR="009828CA" w:rsidRPr="002274F7" w:rsidTr="009828CA">
        <w:trPr>
          <w:gridAfter w:val="3"/>
          <w:wAfter w:w="21441" w:type="dxa"/>
          <w:cantSplit/>
          <w:trHeight w:val="626"/>
        </w:trPr>
        <w:tc>
          <w:tcPr>
            <w:tcW w:w="89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828CA" w:rsidRPr="002274F7" w:rsidRDefault="009828CA" w:rsidP="009828CA">
            <w:pPr>
              <w:widowControl/>
              <w:jc w:val="center"/>
              <w:rPr>
                <w:kern w:val="0"/>
                <w:szCs w:val="21"/>
              </w:rPr>
            </w:pPr>
            <w:r w:rsidRPr="002274F7">
              <w:rPr>
                <w:rFonts w:ascii="宋体" w:hAnsi="宋体" w:hint="eastAsia"/>
                <w:spacing w:val="40"/>
                <w:kern w:val="0"/>
                <w:sz w:val="18"/>
                <w:szCs w:val="18"/>
              </w:rPr>
              <w:t>愿带</w:t>
            </w:r>
            <w:r>
              <w:rPr>
                <w:rFonts w:ascii="宋体" w:hAnsi="宋体" w:hint="eastAsia"/>
                <w:spacing w:val="40"/>
                <w:kern w:val="0"/>
                <w:sz w:val="18"/>
                <w:szCs w:val="18"/>
              </w:rPr>
              <w:t>2015</w:t>
            </w:r>
            <w:r w:rsidRPr="002274F7">
              <w:rPr>
                <w:rFonts w:ascii="宋体" w:hAnsi="宋体" w:hint="eastAsia"/>
                <w:spacing w:val="40"/>
                <w:kern w:val="0"/>
                <w:sz w:val="18"/>
                <w:szCs w:val="18"/>
              </w:rPr>
              <w:t>级硕士生的专业与方向</w:t>
            </w:r>
          </w:p>
        </w:tc>
        <w:tc>
          <w:tcPr>
            <w:tcW w:w="720" w:type="dxa"/>
            <w:gridSpan w:val="2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828CA" w:rsidRPr="002274F7" w:rsidRDefault="009828CA" w:rsidP="009828CA">
            <w:pPr>
              <w:widowControl/>
              <w:jc w:val="center"/>
              <w:rPr>
                <w:kern w:val="0"/>
                <w:szCs w:val="21"/>
              </w:rPr>
            </w:pPr>
            <w:r w:rsidRPr="002274F7">
              <w:rPr>
                <w:rFonts w:ascii="宋体" w:hAnsi="宋体" w:hint="eastAsia"/>
                <w:spacing w:val="40"/>
                <w:kern w:val="0"/>
                <w:sz w:val="18"/>
                <w:szCs w:val="18"/>
              </w:rPr>
              <w:t>一</w:t>
            </w:r>
          </w:p>
        </w:tc>
        <w:tc>
          <w:tcPr>
            <w:tcW w:w="107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828CA" w:rsidRPr="002274F7" w:rsidRDefault="009828CA" w:rsidP="009828CA">
            <w:pPr>
              <w:widowControl/>
              <w:jc w:val="center"/>
              <w:rPr>
                <w:kern w:val="0"/>
                <w:szCs w:val="21"/>
              </w:rPr>
            </w:pPr>
            <w:r w:rsidRPr="002274F7">
              <w:rPr>
                <w:rFonts w:ascii="宋体" w:hAnsi="宋体" w:hint="eastAsia"/>
                <w:kern w:val="0"/>
                <w:sz w:val="18"/>
                <w:szCs w:val="18"/>
              </w:rPr>
              <w:t>专业名称</w:t>
            </w:r>
          </w:p>
        </w:tc>
        <w:tc>
          <w:tcPr>
            <w:tcW w:w="6664" w:type="dxa"/>
            <w:gridSpan w:val="11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828CA" w:rsidRPr="00DA3E96" w:rsidRDefault="009828CA" w:rsidP="009828CA">
            <w:pPr>
              <w:rPr>
                <w:rFonts w:ascii="仿宋" w:eastAsia="仿宋" w:hAnsi="仿宋"/>
                <w:szCs w:val="21"/>
              </w:rPr>
            </w:pPr>
            <w:r w:rsidRPr="00DA3E96">
              <w:rPr>
                <w:rFonts w:ascii="仿宋" w:eastAsia="仿宋" w:hAnsi="仿宋" w:hint="eastAsia"/>
                <w:szCs w:val="21"/>
              </w:rPr>
              <w:t>国际贸易学</w:t>
            </w:r>
          </w:p>
        </w:tc>
      </w:tr>
      <w:tr w:rsidR="009828CA" w:rsidRPr="002274F7" w:rsidTr="009828CA">
        <w:trPr>
          <w:gridAfter w:val="3"/>
          <w:wAfter w:w="21441" w:type="dxa"/>
          <w:cantSplit/>
          <w:trHeight w:val="566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828CA" w:rsidRPr="002274F7" w:rsidRDefault="009828CA" w:rsidP="009828CA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828CA" w:rsidRPr="002274F7" w:rsidRDefault="009828CA" w:rsidP="009828CA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07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828CA" w:rsidRPr="002274F7" w:rsidRDefault="009828CA" w:rsidP="009828CA">
            <w:pPr>
              <w:widowControl/>
              <w:jc w:val="center"/>
              <w:rPr>
                <w:kern w:val="0"/>
                <w:szCs w:val="21"/>
              </w:rPr>
            </w:pPr>
            <w:r w:rsidRPr="002274F7">
              <w:rPr>
                <w:rFonts w:ascii="宋体" w:hAnsi="宋体" w:hint="eastAsia"/>
                <w:kern w:val="0"/>
                <w:sz w:val="18"/>
                <w:szCs w:val="18"/>
              </w:rPr>
              <w:t>方向</w:t>
            </w:r>
          </w:p>
        </w:tc>
        <w:tc>
          <w:tcPr>
            <w:tcW w:w="6664" w:type="dxa"/>
            <w:gridSpan w:val="11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828CA" w:rsidRPr="00DA3E96" w:rsidRDefault="009828CA" w:rsidP="009828CA">
            <w:pPr>
              <w:adjustRightInd w:val="0"/>
              <w:snapToGrid w:val="0"/>
              <w:rPr>
                <w:rFonts w:ascii="仿宋" w:eastAsia="仿宋" w:hAnsi="仿宋"/>
                <w:szCs w:val="21"/>
              </w:rPr>
            </w:pPr>
            <w:r w:rsidRPr="00DA3E96">
              <w:rPr>
                <w:rFonts w:ascii="仿宋" w:eastAsia="仿宋" w:hAnsi="仿宋" w:hint="eastAsia"/>
                <w:szCs w:val="21"/>
              </w:rPr>
              <w:t>贸易与环境贸易与投资区域经济一体化</w:t>
            </w:r>
          </w:p>
        </w:tc>
      </w:tr>
      <w:tr w:rsidR="009828CA" w:rsidRPr="002274F7" w:rsidTr="009828CA">
        <w:trPr>
          <w:gridAfter w:val="3"/>
          <w:wAfter w:w="21441" w:type="dxa"/>
          <w:cantSplit/>
          <w:trHeight w:val="554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828CA" w:rsidRPr="002274F7" w:rsidRDefault="009828CA" w:rsidP="009828CA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720" w:type="dxa"/>
            <w:gridSpan w:val="2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828CA" w:rsidRPr="002274F7" w:rsidRDefault="009828CA" w:rsidP="009828CA">
            <w:pPr>
              <w:widowControl/>
              <w:jc w:val="center"/>
              <w:rPr>
                <w:kern w:val="0"/>
                <w:szCs w:val="21"/>
              </w:rPr>
            </w:pPr>
            <w:r w:rsidRPr="002274F7">
              <w:rPr>
                <w:rFonts w:ascii="宋体" w:hAnsi="宋体" w:hint="eastAsia"/>
                <w:spacing w:val="40"/>
                <w:kern w:val="0"/>
                <w:sz w:val="18"/>
                <w:szCs w:val="18"/>
              </w:rPr>
              <w:t>二</w:t>
            </w:r>
          </w:p>
        </w:tc>
        <w:tc>
          <w:tcPr>
            <w:tcW w:w="107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828CA" w:rsidRPr="002274F7" w:rsidRDefault="009828CA" w:rsidP="009828CA">
            <w:pPr>
              <w:widowControl/>
              <w:jc w:val="center"/>
              <w:rPr>
                <w:kern w:val="0"/>
                <w:szCs w:val="21"/>
              </w:rPr>
            </w:pPr>
            <w:r w:rsidRPr="002274F7">
              <w:rPr>
                <w:rFonts w:ascii="宋体" w:hAnsi="宋体" w:hint="eastAsia"/>
                <w:kern w:val="0"/>
                <w:sz w:val="18"/>
                <w:szCs w:val="18"/>
              </w:rPr>
              <w:t>专业名称</w:t>
            </w:r>
          </w:p>
        </w:tc>
        <w:tc>
          <w:tcPr>
            <w:tcW w:w="6664" w:type="dxa"/>
            <w:gridSpan w:val="11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828CA" w:rsidRPr="00DA3E96" w:rsidRDefault="009828CA" w:rsidP="009828CA">
            <w:pPr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产业经济学</w:t>
            </w:r>
          </w:p>
        </w:tc>
      </w:tr>
      <w:tr w:rsidR="009828CA" w:rsidRPr="002274F7" w:rsidTr="009828CA">
        <w:trPr>
          <w:gridAfter w:val="3"/>
          <w:wAfter w:w="21441" w:type="dxa"/>
          <w:cantSplit/>
          <w:trHeight w:val="554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828CA" w:rsidRPr="002274F7" w:rsidRDefault="009828CA" w:rsidP="009828CA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828CA" w:rsidRPr="002274F7" w:rsidRDefault="009828CA" w:rsidP="009828CA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07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828CA" w:rsidRPr="002274F7" w:rsidRDefault="009828CA" w:rsidP="009828CA">
            <w:pPr>
              <w:widowControl/>
              <w:jc w:val="center"/>
              <w:rPr>
                <w:kern w:val="0"/>
                <w:szCs w:val="21"/>
              </w:rPr>
            </w:pPr>
            <w:r w:rsidRPr="002274F7">
              <w:rPr>
                <w:rFonts w:ascii="宋体" w:hAnsi="宋体" w:hint="eastAsia"/>
                <w:kern w:val="0"/>
                <w:sz w:val="18"/>
                <w:szCs w:val="18"/>
              </w:rPr>
              <w:t>方向</w:t>
            </w:r>
          </w:p>
        </w:tc>
        <w:tc>
          <w:tcPr>
            <w:tcW w:w="6664" w:type="dxa"/>
            <w:gridSpan w:val="11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828CA" w:rsidRPr="00DA3E96" w:rsidRDefault="009828CA" w:rsidP="009828CA">
            <w:pPr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产业政策研究</w:t>
            </w:r>
          </w:p>
        </w:tc>
      </w:tr>
      <w:tr w:rsidR="009828CA" w:rsidRPr="002274F7" w:rsidTr="009828CA">
        <w:trPr>
          <w:trHeight w:val="926"/>
        </w:trPr>
        <w:tc>
          <w:tcPr>
            <w:tcW w:w="9360" w:type="dxa"/>
            <w:gridSpan w:val="1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28CA" w:rsidRPr="002274F7" w:rsidRDefault="009828CA" w:rsidP="009828CA">
            <w:pPr>
              <w:widowControl/>
              <w:rPr>
                <w:kern w:val="0"/>
                <w:szCs w:val="21"/>
              </w:rPr>
            </w:pPr>
            <w:r w:rsidRPr="002274F7">
              <w:rPr>
                <w:rFonts w:ascii="楷体_GB2312" w:eastAsia="楷体_GB2312" w:hint="eastAsia"/>
                <w:kern w:val="0"/>
                <w:szCs w:val="21"/>
              </w:rPr>
              <w:t>对学生的要求</w:t>
            </w:r>
          </w:p>
          <w:p w:rsidR="009828CA" w:rsidRPr="002274F7" w:rsidRDefault="009828CA" w:rsidP="009828CA">
            <w:pPr>
              <w:widowControl/>
              <w:ind w:firstLineChars="100" w:firstLine="210"/>
              <w:rPr>
                <w:kern w:val="0"/>
                <w:szCs w:val="21"/>
              </w:rPr>
            </w:pPr>
            <w:r w:rsidRPr="00DA3E96">
              <w:rPr>
                <w:rFonts w:ascii="仿宋" w:eastAsia="仿宋" w:hAnsi="仿宋" w:hint="eastAsia"/>
              </w:rPr>
              <w:t>具备经济学系统训练，数理基础扎实；对国际贸易具有浓厚的学术研究兴趣</w:t>
            </w:r>
          </w:p>
        </w:tc>
        <w:tc>
          <w:tcPr>
            <w:tcW w:w="7147" w:type="dxa"/>
          </w:tcPr>
          <w:p w:rsidR="009828CA" w:rsidRPr="002274F7" w:rsidRDefault="009828CA" w:rsidP="009828CA">
            <w:pPr>
              <w:widowControl/>
              <w:jc w:val="left"/>
            </w:pPr>
          </w:p>
        </w:tc>
        <w:tc>
          <w:tcPr>
            <w:tcW w:w="7147" w:type="dxa"/>
          </w:tcPr>
          <w:p w:rsidR="009828CA" w:rsidRPr="002274F7" w:rsidRDefault="009828CA" w:rsidP="009828CA">
            <w:pPr>
              <w:widowControl/>
              <w:jc w:val="left"/>
            </w:pPr>
          </w:p>
        </w:tc>
        <w:tc>
          <w:tcPr>
            <w:tcW w:w="7147" w:type="dxa"/>
            <w:vAlign w:val="center"/>
          </w:tcPr>
          <w:p w:rsidR="009828CA" w:rsidRPr="00DA3E96" w:rsidRDefault="009828CA" w:rsidP="009828CA">
            <w:pPr>
              <w:adjustRightInd w:val="0"/>
              <w:snapToGrid w:val="0"/>
              <w:rPr>
                <w:rFonts w:ascii="仿宋" w:eastAsia="仿宋" w:hAnsi="仿宋"/>
                <w:szCs w:val="21"/>
              </w:rPr>
            </w:pPr>
            <w:r w:rsidRPr="00DA3E96">
              <w:rPr>
                <w:rFonts w:ascii="仿宋" w:eastAsia="仿宋" w:hAnsi="仿宋" w:hint="eastAsia"/>
                <w:szCs w:val="21"/>
              </w:rPr>
              <w:t>国际商务</w:t>
            </w:r>
          </w:p>
        </w:tc>
      </w:tr>
      <w:tr w:rsidR="009828CA" w:rsidRPr="002274F7" w:rsidTr="009828CA">
        <w:trPr>
          <w:trHeight w:val="1068"/>
        </w:trPr>
        <w:tc>
          <w:tcPr>
            <w:tcW w:w="9360" w:type="dxa"/>
            <w:gridSpan w:val="1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28CA" w:rsidRPr="002274F7" w:rsidRDefault="009828CA" w:rsidP="009828CA">
            <w:pPr>
              <w:widowControl/>
              <w:rPr>
                <w:kern w:val="0"/>
                <w:szCs w:val="21"/>
              </w:rPr>
            </w:pPr>
            <w:r w:rsidRPr="002274F7">
              <w:rPr>
                <w:rFonts w:ascii="楷体_GB2312" w:eastAsia="楷体_GB2312" w:hint="eastAsia"/>
                <w:kern w:val="0"/>
                <w:szCs w:val="21"/>
              </w:rPr>
              <w:t>自述（简历、学术专长、学术兴趣等需向学生说明的任何事项）</w:t>
            </w:r>
          </w:p>
          <w:p w:rsidR="009828CA" w:rsidRDefault="009828CA" w:rsidP="009828CA">
            <w:pPr>
              <w:widowControl/>
              <w:ind w:left="210" w:firstLine="420"/>
              <w:rPr>
                <w:rFonts w:ascii="仿宋" w:eastAsia="仿宋" w:hAnsi="仿宋"/>
                <w:szCs w:val="21"/>
              </w:rPr>
            </w:pPr>
            <w:r w:rsidRPr="002A3282">
              <w:rPr>
                <w:rFonts w:ascii="仿宋" w:eastAsia="仿宋" w:hAnsi="仿宋" w:hint="eastAsia"/>
                <w:szCs w:val="21"/>
              </w:rPr>
              <w:t>经济学博士，副教授,加拿大西安大略大学博士后。主要从事国际经济学理论与政策研究，主持及参与多项国家社科基金、部省级课题九项，获得部省级科研成果二等奖三项，发表论文十余篇，撰写多部专著和教材，主讲省级校级精品课程两门。</w:t>
            </w:r>
          </w:p>
          <w:p w:rsidR="00CA73C1" w:rsidRPr="002274F7" w:rsidRDefault="00CA73C1" w:rsidP="009828CA">
            <w:pPr>
              <w:widowControl/>
              <w:ind w:left="210" w:firstLine="420"/>
              <w:rPr>
                <w:kern w:val="0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主要研究领域：贸易与环境 国际区域经济一体化 国际服务贸易</w:t>
            </w:r>
          </w:p>
        </w:tc>
        <w:tc>
          <w:tcPr>
            <w:tcW w:w="7147" w:type="dxa"/>
          </w:tcPr>
          <w:p w:rsidR="009828CA" w:rsidRPr="002274F7" w:rsidRDefault="009828CA" w:rsidP="009828CA">
            <w:pPr>
              <w:widowControl/>
              <w:jc w:val="left"/>
            </w:pPr>
          </w:p>
        </w:tc>
        <w:tc>
          <w:tcPr>
            <w:tcW w:w="7147" w:type="dxa"/>
          </w:tcPr>
          <w:p w:rsidR="009828CA" w:rsidRPr="002274F7" w:rsidRDefault="009828CA" w:rsidP="009828CA">
            <w:pPr>
              <w:widowControl/>
              <w:jc w:val="left"/>
            </w:pPr>
          </w:p>
        </w:tc>
        <w:tc>
          <w:tcPr>
            <w:tcW w:w="7147" w:type="dxa"/>
            <w:vAlign w:val="center"/>
          </w:tcPr>
          <w:p w:rsidR="009828CA" w:rsidRPr="00DA3E96" w:rsidRDefault="009828CA" w:rsidP="009828CA">
            <w:pPr>
              <w:adjustRightInd w:val="0"/>
              <w:snapToGrid w:val="0"/>
              <w:rPr>
                <w:rFonts w:ascii="仿宋" w:eastAsia="仿宋" w:hAnsi="仿宋"/>
                <w:szCs w:val="21"/>
              </w:rPr>
            </w:pPr>
            <w:r w:rsidRPr="00DA3E96">
              <w:rPr>
                <w:rFonts w:ascii="仿宋" w:eastAsia="仿宋" w:hAnsi="仿宋" w:hint="eastAsia"/>
                <w:szCs w:val="21"/>
              </w:rPr>
              <w:t>国际市场营销</w:t>
            </w:r>
          </w:p>
        </w:tc>
      </w:tr>
      <w:tr w:rsidR="009828CA" w:rsidRPr="002274F7" w:rsidTr="009828CA">
        <w:trPr>
          <w:gridAfter w:val="3"/>
          <w:wAfter w:w="21441" w:type="dxa"/>
          <w:trHeight w:val="1237"/>
        </w:trPr>
        <w:tc>
          <w:tcPr>
            <w:tcW w:w="9360" w:type="dxa"/>
            <w:gridSpan w:val="1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28CA" w:rsidRPr="002274F7" w:rsidRDefault="009828CA" w:rsidP="009828CA">
            <w:pPr>
              <w:widowControl/>
              <w:ind w:firstLine="105"/>
              <w:rPr>
                <w:kern w:val="0"/>
                <w:szCs w:val="21"/>
              </w:rPr>
            </w:pPr>
            <w:r w:rsidRPr="002274F7">
              <w:rPr>
                <w:rFonts w:ascii="楷体_GB2312" w:eastAsia="楷体_GB2312" w:hint="eastAsia"/>
                <w:kern w:val="0"/>
                <w:szCs w:val="21"/>
              </w:rPr>
              <w:t>主要著作、论文</w:t>
            </w:r>
          </w:p>
          <w:p w:rsidR="009828CA" w:rsidRDefault="009828CA" w:rsidP="009828CA">
            <w:pPr>
              <w:ind w:leftChars="200" w:left="420"/>
              <w:rPr>
                <w:szCs w:val="21"/>
              </w:rPr>
            </w:pPr>
            <w:r w:rsidRPr="00DA3E96">
              <w:rPr>
                <w:rFonts w:eastAsia="仿宋_GB2312"/>
                <w:spacing w:val="-4"/>
                <w:szCs w:val="21"/>
              </w:rPr>
              <w:t>“Trade Liberalization and Labour Income Share Variation</w:t>
            </w:r>
            <w:r w:rsidRPr="00DA3E96">
              <w:rPr>
                <w:rFonts w:eastAsia="仿宋_GB2312"/>
                <w:spacing w:val="-4"/>
                <w:szCs w:val="21"/>
              </w:rPr>
              <w:t>：</w:t>
            </w:r>
            <w:r w:rsidRPr="00DA3E96">
              <w:rPr>
                <w:rFonts w:eastAsia="仿宋_GB2312"/>
                <w:spacing w:val="-4"/>
                <w:szCs w:val="21"/>
              </w:rPr>
              <w:t>An Interpretation of China’s Deviation from the Stolper-Samuelson Theorem”, With Xianhai Huang, Sheng Xu ,</w:t>
            </w:r>
            <w:r w:rsidRPr="00DA3E96">
              <w:rPr>
                <w:bCs/>
                <w:szCs w:val="21"/>
              </w:rPr>
              <w:t xml:space="preserve"> The World Economy (2011)</w:t>
            </w:r>
            <w:hyperlink r:id="rId6" w:history="1">
              <w:r w:rsidRPr="00DA3E96">
                <w:rPr>
                  <w:szCs w:val="21"/>
                </w:rPr>
                <w:t>Volume 34</w:t>
              </w:r>
              <w:r w:rsidRPr="00DA3E96">
                <w:rPr>
                  <w:bCs/>
                  <w:szCs w:val="21"/>
                </w:rPr>
                <w:t>, </w:t>
              </w:r>
              <w:r w:rsidRPr="00DA3E96">
                <w:rPr>
                  <w:szCs w:val="21"/>
                </w:rPr>
                <w:t>Issue 7</w:t>
              </w:r>
              <w:r w:rsidRPr="00DA3E96">
                <w:rPr>
                  <w:bCs/>
                  <w:szCs w:val="21"/>
                </w:rPr>
                <w:t>, </w:t>
              </w:r>
            </w:hyperlink>
            <w:r w:rsidRPr="00DA3E96">
              <w:rPr>
                <w:szCs w:val="21"/>
              </w:rPr>
              <w:t>pages 1071–1087</w:t>
            </w:r>
          </w:p>
          <w:p w:rsidR="009828CA" w:rsidRPr="00DA3E96" w:rsidRDefault="009828CA" w:rsidP="009828CA">
            <w:pPr>
              <w:ind w:leftChars="200" w:left="420"/>
              <w:rPr>
                <w:rFonts w:eastAsia="仿宋_GB2312"/>
                <w:spacing w:val="-4"/>
                <w:szCs w:val="21"/>
              </w:rPr>
            </w:pPr>
            <w:r w:rsidRPr="00E63A5F">
              <w:rPr>
                <w:rFonts w:eastAsia="仿宋_GB2312"/>
                <w:spacing w:val="-4"/>
                <w:szCs w:val="21"/>
              </w:rPr>
              <w:t xml:space="preserve">“Study of China’s International Specialization Status in Advanced Technology Industry: A Case Study of Zhejiang PinghuOpto-mechatronics Industry Cluster”.HuangXianhui, Yang Gaoju, and Lu Jing. </w:t>
            </w:r>
            <w:r w:rsidRPr="00E63A5F">
              <w:rPr>
                <w:rFonts w:eastAsia="仿宋_GB2312"/>
                <w:i/>
                <w:spacing w:val="-4"/>
                <w:szCs w:val="21"/>
              </w:rPr>
              <w:t>Journal of International Commerce and Economics</w:t>
            </w:r>
            <w:r w:rsidRPr="00E63A5F">
              <w:rPr>
                <w:rFonts w:eastAsia="仿宋_GB2312"/>
                <w:spacing w:val="-4"/>
                <w:szCs w:val="21"/>
              </w:rPr>
              <w:t>(2011) Volume 3, Issue 1 , pages 55-79</w:t>
            </w:r>
          </w:p>
          <w:p w:rsidR="009828CA" w:rsidRPr="002274F7" w:rsidRDefault="009828CA" w:rsidP="00CA73C1">
            <w:pPr>
              <w:ind w:leftChars="200" w:left="420"/>
              <w:rPr>
                <w:kern w:val="0"/>
                <w:szCs w:val="21"/>
              </w:rPr>
            </w:pPr>
            <w:r w:rsidRPr="00946C23">
              <w:rPr>
                <w:rFonts w:ascii="仿宋_GB2312" w:eastAsia="仿宋_GB2312" w:hint="eastAsia"/>
                <w:spacing w:val="-4"/>
                <w:szCs w:val="21"/>
              </w:rPr>
              <w:t>《中国高技术产业国际市场势力估计中的“统计假象”》，《管理世界》2010（12）</w:t>
            </w:r>
          </w:p>
        </w:tc>
      </w:tr>
      <w:tr w:rsidR="009828CA" w:rsidRPr="002274F7" w:rsidTr="00CA73C1">
        <w:trPr>
          <w:gridAfter w:val="3"/>
          <w:wAfter w:w="21441" w:type="dxa"/>
          <w:trHeight w:val="443"/>
        </w:trPr>
        <w:tc>
          <w:tcPr>
            <w:tcW w:w="9360" w:type="dxa"/>
            <w:gridSpan w:val="1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28CA" w:rsidRDefault="009828CA" w:rsidP="009828CA">
            <w:pPr>
              <w:widowControl/>
              <w:rPr>
                <w:rFonts w:ascii="楷体_GB2312" w:eastAsia="楷体_GB2312"/>
                <w:kern w:val="0"/>
                <w:szCs w:val="21"/>
              </w:rPr>
            </w:pPr>
            <w:r w:rsidRPr="002274F7">
              <w:rPr>
                <w:rFonts w:ascii="楷体_GB2312" w:eastAsia="楷体_GB2312" w:hint="eastAsia"/>
                <w:kern w:val="0"/>
                <w:szCs w:val="21"/>
              </w:rPr>
              <w:t>主要课题、项目（须写明立项单位、课题名称、本人角色、起止日期、经费数量等信息）</w:t>
            </w:r>
          </w:p>
          <w:p w:rsidR="009828CA" w:rsidRPr="002274F7" w:rsidRDefault="00CA73C1" w:rsidP="00CA73C1">
            <w:pPr>
              <w:widowControl/>
              <w:ind w:firstLineChars="200" w:firstLine="420"/>
              <w:rPr>
                <w:kern w:val="0"/>
                <w:szCs w:val="21"/>
              </w:rPr>
            </w:pPr>
            <w:r>
              <w:rPr>
                <w:rFonts w:ascii="楷体_GB2312" w:eastAsia="楷体_GB2312" w:hint="eastAsia"/>
                <w:kern w:val="0"/>
                <w:szCs w:val="21"/>
              </w:rPr>
              <w:t>国家社科基金项目1项；浙江省哲学社科重点项目4项；浙江省自科基金项目1项；</w:t>
            </w:r>
          </w:p>
        </w:tc>
      </w:tr>
      <w:tr w:rsidR="009828CA" w:rsidRPr="002274F7" w:rsidTr="009828CA">
        <w:trPr>
          <w:gridAfter w:val="3"/>
          <w:wAfter w:w="21441" w:type="dxa"/>
          <w:trHeight w:val="661"/>
        </w:trPr>
        <w:tc>
          <w:tcPr>
            <w:tcW w:w="9360" w:type="dxa"/>
            <w:gridSpan w:val="1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28CA" w:rsidRDefault="009828CA" w:rsidP="009828CA">
            <w:pPr>
              <w:widowControl/>
              <w:rPr>
                <w:rFonts w:ascii="楷体_GB2312" w:eastAsia="楷体_GB2312"/>
                <w:kern w:val="0"/>
                <w:szCs w:val="21"/>
              </w:rPr>
            </w:pPr>
            <w:r w:rsidRPr="002274F7">
              <w:rPr>
                <w:rFonts w:ascii="楷体_GB2312" w:eastAsia="楷体_GB2312" w:hint="eastAsia"/>
                <w:kern w:val="0"/>
                <w:szCs w:val="21"/>
              </w:rPr>
              <w:t>获奖情况</w:t>
            </w:r>
          </w:p>
          <w:p w:rsidR="009828CA" w:rsidRPr="00A85AC7" w:rsidRDefault="001F1B2D" w:rsidP="00CA73C1">
            <w:pPr>
              <w:ind w:leftChars="100" w:left="210"/>
              <w:rPr>
                <w:rFonts w:ascii="仿宋" w:eastAsia="仿宋" w:hAnsi="仿宋"/>
                <w:spacing w:val="-4"/>
                <w:szCs w:val="21"/>
              </w:rPr>
            </w:pPr>
            <w:r w:rsidRPr="001F1B2D">
              <w:rPr>
                <w:rFonts w:ascii="仿宋_GB2312" w:eastAsia="仿宋_GB2312" w:hint="eastAsia"/>
                <w:szCs w:val="21"/>
              </w:rPr>
              <w:t>多次获得浙江大学优秀班主任、浙大百篇特优论文指导教师</w:t>
            </w:r>
            <w:r w:rsidR="00CA73C1">
              <w:rPr>
                <w:rFonts w:ascii="仿宋_GB2312" w:eastAsia="仿宋_GB2312" w:hint="eastAsia"/>
                <w:szCs w:val="21"/>
              </w:rPr>
              <w:t>、</w:t>
            </w:r>
            <w:r>
              <w:rPr>
                <w:rFonts w:ascii="仿宋_GB2312" w:eastAsia="仿宋_GB2312" w:hint="eastAsia"/>
                <w:szCs w:val="21"/>
              </w:rPr>
              <w:t>浙江大学</w:t>
            </w:r>
            <w:r w:rsidRPr="001F1B2D">
              <w:rPr>
                <w:rFonts w:ascii="仿宋_GB2312" w:eastAsia="仿宋_GB2312" w:hint="eastAsia"/>
                <w:szCs w:val="21"/>
              </w:rPr>
              <w:t>校级奖教金获得者</w:t>
            </w:r>
            <w:r>
              <w:rPr>
                <w:rFonts w:ascii="仿宋_GB2312" w:eastAsia="仿宋_GB2312" w:hint="eastAsia"/>
                <w:szCs w:val="21"/>
              </w:rPr>
              <w:t>、浙江大学科研管理先进</w:t>
            </w:r>
            <w:r w:rsidR="00CA73C1">
              <w:rPr>
                <w:rFonts w:ascii="仿宋_GB2312" w:eastAsia="仿宋_GB2312" w:hint="eastAsia"/>
                <w:szCs w:val="21"/>
              </w:rPr>
              <w:t>；</w:t>
            </w:r>
            <w:r w:rsidR="005C2028">
              <w:rPr>
                <w:rFonts w:ascii="仿宋_GB2312" w:eastAsia="仿宋_GB2312" w:hint="eastAsia"/>
                <w:szCs w:val="21"/>
              </w:rPr>
              <w:t>“</w:t>
            </w:r>
            <w:r w:rsidR="005C2028" w:rsidRPr="0020685B">
              <w:rPr>
                <w:rFonts w:ascii="仿宋_GB2312" w:eastAsia="仿宋_GB2312" w:hint="eastAsia"/>
                <w:szCs w:val="21"/>
              </w:rPr>
              <w:t>安子介国际贸易研究奖</w:t>
            </w:r>
            <w:r w:rsidR="005C2028">
              <w:rPr>
                <w:rFonts w:ascii="仿宋_GB2312" w:eastAsia="仿宋_GB2312" w:hint="eastAsia"/>
                <w:szCs w:val="21"/>
              </w:rPr>
              <w:t>”</w:t>
            </w:r>
            <w:r w:rsidR="005C2028" w:rsidRPr="0020685B">
              <w:rPr>
                <w:rFonts w:ascii="仿宋_GB2312" w:eastAsia="仿宋_GB2312" w:hint="eastAsia"/>
                <w:szCs w:val="21"/>
              </w:rPr>
              <w:t>三等奖</w:t>
            </w:r>
            <w:r w:rsidR="00CA73C1">
              <w:rPr>
                <w:rFonts w:ascii="仿宋_GB2312" w:eastAsia="仿宋_GB2312" w:hint="eastAsia"/>
                <w:szCs w:val="21"/>
              </w:rPr>
              <w:t>；</w:t>
            </w:r>
            <w:r w:rsidR="005C2028">
              <w:rPr>
                <w:rFonts w:ascii="仿宋_GB2312" w:eastAsia="仿宋_GB2312" w:hint="eastAsia"/>
                <w:spacing w:val="-4"/>
                <w:szCs w:val="21"/>
              </w:rPr>
              <w:t>浙江省环保厅环境保护科学技术一等奖</w:t>
            </w:r>
            <w:r w:rsidR="00CA73C1">
              <w:rPr>
                <w:rFonts w:ascii="仿宋_GB2312" w:eastAsia="仿宋_GB2312" w:hint="eastAsia"/>
                <w:spacing w:val="-4"/>
                <w:szCs w:val="21"/>
              </w:rPr>
              <w:t>；</w:t>
            </w:r>
            <w:r w:rsidR="009828CA" w:rsidRPr="00A96AEB">
              <w:rPr>
                <w:rFonts w:ascii="仿宋" w:eastAsia="仿宋" w:hAnsi="仿宋" w:hint="eastAsia"/>
                <w:spacing w:val="-4"/>
                <w:szCs w:val="21"/>
              </w:rPr>
              <w:t>浙江省哲学社会科学优秀成果二等奖</w:t>
            </w:r>
            <w:r w:rsidR="00CA73C1">
              <w:rPr>
                <w:rFonts w:ascii="仿宋" w:eastAsia="仿宋" w:hAnsi="仿宋" w:hint="eastAsia"/>
                <w:spacing w:val="-4"/>
                <w:szCs w:val="21"/>
              </w:rPr>
              <w:t>；</w:t>
            </w:r>
            <w:r w:rsidR="009828CA" w:rsidRPr="00A96AEB">
              <w:rPr>
                <w:rFonts w:ascii="仿宋" w:eastAsia="仿宋" w:hAnsi="仿宋" w:hint="eastAsia"/>
                <w:spacing w:val="-4"/>
                <w:szCs w:val="21"/>
              </w:rPr>
              <w:t>浙江省人民政府科技进步二等奖</w:t>
            </w:r>
            <w:r w:rsidR="00CA73C1">
              <w:rPr>
                <w:rFonts w:ascii="仿宋" w:eastAsia="仿宋" w:hAnsi="仿宋" w:hint="eastAsia"/>
                <w:spacing w:val="-4"/>
                <w:szCs w:val="21"/>
              </w:rPr>
              <w:t>；</w:t>
            </w:r>
            <w:r w:rsidR="009828CA" w:rsidRPr="00A96AEB">
              <w:rPr>
                <w:rFonts w:ascii="仿宋" w:eastAsia="仿宋" w:hAnsi="仿宋" w:hint="eastAsia"/>
                <w:spacing w:val="-4"/>
                <w:szCs w:val="21"/>
              </w:rPr>
              <w:t>对外经贸部“第四届全国外经贸研究成果”论著二等奖</w:t>
            </w:r>
          </w:p>
        </w:tc>
      </w:tr>
      <w:tr w:rsidR="009828CA" w:rsidRPr="002274F7" w:rsidTr="005C2028">
        <w:trPr>
          <w:gridAfter w:val="3"/>
          <w:wAfter w:w="21441" w:type="dxa"/>
          <w:trHeight w:val="675"/>
        </w:trPr>
        <w:tc>
          <w:tcPr>
            <w:tcW w:w="9360" w:type="dxa"/>
            <w:gridSpan w:val="1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28CA" w:rsidRPr="002274F7" w:rsidRDefault="009828CA" w:rsidP="009828CA">
            <w:pPr>
              <w:widowControl/>
              <w:rPr>
                <w:kern w:val="0"/>
                <w:szCs w:val="21"/>
              </w:rPr>
            </w:pPr>
            <w:r w:rsidRPr="002274F7">
              <w:rPr>
                <w:rFonts w:ascii="楷体_GB2312" w:eastAsia="楷体_GB2312" w:hint="eastAsia"/>
                <w:kern w:val="0"/>
                <w:szCs w:val="21"/>
              </w:rPr>
              <w:t>社会（学术）兼职</w:t>
            </w:r>
          </w:p>
          <w:p w:rsidR="00A85AC7" w:rsidRPr="009828CA" w:rsidRDefault="009828CA" w:rsidP="00CA73C1">
            <w:pPr>
              <w:widowControl/>
              <w:ind w:firstLineChars="200" w:firstLine="420"/>
              <w:rPr>
                <w:kern w:val="0"/>
                <w:szCs w:val="21"/>
              </w:rPr>
            </w:pPr>
            <w:r>
              <w:rPr>
                <w:rFonts w:ascii="楷体_GB2312" w:eastAsia="楷体_GB2312" w:hAnsi="宋体" w:hint="eastAsia"/>
                <w:szCs w:val="21"/>
              </w:rPr>
              <w:t>浙江省哲学社科重点研究基地-区域经济开放与发展研究中心副主任；</w:t>
            </w:r>
            <w:r w:rsidRPr="00606EAA">
              <w:rPr>
                <w:rFonts w:ascii="楷体_GB2312" w:eastAsia="楷体_GB2312" w:hAnsi="宋体" w:hint="eastAsia"/>
                <w:szCs w:val="21"/>
              </w:rPr>
              <w:t>浙江省国际经贸学会理事</w:t>
            </w:r>
            <w:r>
              <w:rPr>
                <w:rFonts w:ascii="楷体_GB2312" w:eastAsia="楷体_GB2312" w:hAnsi="宋体" w:hint="eastAsia"/>
                <w:szCs w:val="21"/>
              </w:rPr>
              <w:t>；</w:t>
            </w:r>
          </w:p>
        </w:tc>
      </w:tr>
      <w:tr w:rsidR="009828CA" w:rsidRPr="002274F7" w:rsidTr="009828CA">
        <w:trPr>
          <w:gridAfter w:val="3"/>
          <w:wAfter w:w="21441" w:type="dxa"/>
          <w:trHeight w:val="570"/>
        </w:trPr>
        <w:tc>
          <w:tcPr>
            <w:tcW w:w="9360" w:type="dxa"/>
            <w:gridSpan w:val="1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28CA" w:rsidRPr="002274F7" w:rsidRDefault="009828CA" w:rsidP="009828CA">
            <w:pPr>
              <w:widowControl/>
              <w:rPr>
                <w:kern w:val="0"/>
                <w:szCs w:val="21"/>
              </w:rPr>
            </w:pPr>
            <w:r w:rsidRPr="002274F7">
              <w:rPr>
                <w:rFonts w:ascii="楷体_GB2312" w:eastAsia="楷体_GB2312" w:hint="eastAsia"/>
                <w:kern w:val="0"/>
                <w:szCs w:val="21"/>
              </w:rPr>
              <w:t>（助研助学金）导师经费卡卡号：</w:t>
            </w:r>
          </w:p>
        </w:tc>
      </w:tr>
      <w:tr w:rsidR="009828CA" w:rsidRPr="002274F7" w:rsidTr="009828CA">
        <w:trPr>
          <w:gridAfter w:val="3"/>
          <w:wAfter w:w="21441" w:type="dxa"/>
          <w:trHeight w:val="573"/>
        </w:trPr>
        <w:tc>
          <w:tcPr>
            <w:tcW w:w="9360" w:type="dxa"/>
            <w:gridSpan w:val="1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28CA" w:rsidRPr="002274F7" w:rsidRDefault="009828CA" w:rsidP="009828CA">
            <w:pPr>
              <w:widowControl/>
              <w:rPr>
                <w:kern w:val="0"/>
                <w:szCs w:val="21"/>
              </w:rPr>
            </w:pPr>
            <w:r w:rsidRPr="002274F7">
              <w:rPr>
                <w:rFonts w:ascii="楷体_GB2312" w:eastAsia="楷体_GB2312" w:hint="eastAsia"/>
                <w:kern w:val="0"/>
                <w:szCs w:val="21"/>
              </w:rPr>
              <w:t>若在研究生复试、选导期间（3月份硕士复试选导、5月份博士复试选导、提前攻博、9月份免试生复试选导、12月份提前攻博）本人不在杭州，委托</w:t>
            </w:r>
            <w:r w:rsidRPr="002274F7">
              <w:rPr>
                <w:kern w:val="0"/>
                <w:szCs w:val="21"/>
                <w:u w:val="single"/>
              </w:rPr>
              <w:t>          </w:t>
            </w:r>
            <w:r w:rsidRPr="002274F7">
              <w:rPr>
                <w:rFonts w:ascii="楷体_GB2312" w:eastAsia="楷体_GB2312" w:hint="eastAsia"/>
                <w:kern w:val="0"/>
                <w:u w:val="single"/>
              </w:rPr>
              <w:t> </w:t>
            </w:r>
            <w:r w:rsidRPr="002274F7">
              <w:rPr>
                <w:kern w:val="0"/>
                <w:szCs w:val="21"/>
              </w:rPr>
              <w:t> </w:t>
            </w:r>
            <w:r w:rsidRPr="002274F7">
              <w:rPr>
                <w:rFonts w:ascii="楷体_GB2312" w:eastAsia="楷体_GB2312" w:hint="eastAsia"/>
                <w:kern w:val="0"/>
                <w:szCs w:val="21"/>
              </w:rPr>
              <w:t>全权处理，其联系信息如下：</w:t>
            </w:r>
          </w:p>
        </w:tc>
      </w:tr>
      <w:tr w:rsidR="009828CA" w:rsidRPr="002274F7" w:rsidTr="009828CA">
        <w:trPr>
          <w:gridAfter w:val="3"/>
          <w:wAfter w:w="21441" w:type="dxa"/>
          <w:trHeight w:val="450"/>
        </w:trPr>
        <w:tc>
          <w:tcPr>
            <w:tcW w:w="155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828CA" w:rsidRPr="002274F7" w:rsidRDefault="009828CA" w:rsidP="009828CA">
            <w:pPr>
              <w:widowControl/>
              <w:jc w:val="center"/>
              <w:rPr>
                <w:kern w:val="0"/>
                <w:szCs w:val="21"/>
              </w:rPr>
            </w:pPr>
            <w:r w:rsidRPr="002274F7">
              <w:rPr>
                <w:rFonts w:ascii="楷体_GB2312" w:eastAsia="楷体_GB2312" w:hint="eastAsia"/>
                <w:kern w:val="0"/>
                <w:szCs w:val="21"/>
              </w:rPr>
              <w:t>受托人姓名</w:t>
            </w:r>
          </w:p>
        </w:tc>
        <w:tc>
          <w:tcPr>
            <w:tcW w:w="2168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828CA" w:rsidRPr="002274F7" w:rsidRDefault="009828CA" w:rsidP="009828CA">
            <w:pPr>
              <w:widowControl/>
              <w:jc w:val="center"/>
              <w:rPr>
                <w:kern w:val="0"/>
                <w:szCs w:val="21"/>
              </w:rPr>
            </w:pPr>
            <w:r w:rsidRPr="002274F7">
              <w:rPr>
                <w:rFonts w:ascii="楷体_GB2312" w:eastAsia="楷体_GB2312" w:hint="eastAsia"/>
                <w:kern w:val="0"/>
                <w:szCs w:val="21"/>
              </w:rPr>
              <w:t>电话号码</w:t>
            </w:r>
          </w:p>
        </w:tc>
        <w:tc>
          <w:tcPr>
            <w:tcW w:w="2148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828CA" w:rsidRPr="002274F7" w:rsidRDefault="009828CA" w:rsidP="009828CA">
            <w:pPr>
              <w:widowControl/>
              <w:jc w:val="center"/>
              <w:rPr>
                <w:kern w:val="0"/>
                <w:szCs w:val="21"/>
              </w:rPr>
            </w:pPr>
            <w:r w:rsidRPr="002274F7">
              <w:rPr>
                <w:rFonts w:ascii="楷体_GB2312" w:eastAsia="楷体_GB2312" w:hint="eastAsia"/>
                <w:kern w:val="0"/>
                <w:szCs w:val="21"/>
              </w:rPr>
              <w:t>手机号码</w:t>
            </w:r>
          </w:p>
        </w:tc>
        <w:tc>
          <w:tcPr>
            <w:tcW w:w="3485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828CA" w:rsidRPr="002274F7" w:rsidRDefault="009828CA" w:rsidP="009828CA">
            <w:pPr>
              <w:widowControl/>
              <w:jc w:val="center"/>
              <w:rPr>
                <w:kern w:val="0"/>
                <w:szCs w:val="21"/>
              </w:rPr>
            </w:pPr>
            <w:r w:rsidRPr="002274F7">
              <w:rPr>
                <w:rFonts w:ascii="楷体_GB2312" w:eastAsia="楷体_GB2312" w:hint="eastAsia"/>
                <w:kern w:val="0"/>
                <w:szCs w:val="21"/>
              </w:rPr>
              <w:t>电子邮箱</w:t>
            </w:r>
          </w:p>
        </w:tc>
      </w:tr>
      <w:tr w:rsidR="009828CA" w:rsidRPr="002274F7" w:rsidTr="009828CA">
        <w:trPr>
          <w:gridAfter w:val="3"/>
          <w:wAfter w:w="21441" w:type="dxa"/>
          <w:trHeight w:val="450"/>
        </w:trPr>
        <w:tc>
          <w:tcPr>
            <w:tcW w:w="155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828CA" w:rsidRPr="002274F7" w:rsidRDefault="009828CA" w:rsidP="009828CA">
            <w:pPr>
              <w:widowControl/>
              <w:jc w:val="center"/>
              <w:rPr>
                <w:kern w:val="0"/>
                <w:szCs w:val="21"/>
              </w:rPr>
            </w:pPr>
            <w:r w:rsidRPr="002274F7">
              <w:rPr>
                <w:kern w:val="0"/>
                <w:szCs w:val="21"/>
              </w:rPr>
              <w:t> </w:t>
            </w:r>
          </w:p>
        </w:tc>
        <w:tc>
          <w:tcPr>
            <w:tcW w:w="2168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828CA" w:rsidRPr="002274F7" w:rsidRDefault="009828CA" w:rsidP="009828CA">
            <w:pPr>
              <w:widowControl/>
              <w:jc w:val="center"/>
              <w:rPr>
                <w:kern w:val="0"/>
                <w:szCs w:val="21"/>
              </w:rPr>
            </w:pPr>
            <w:r w:rsidRPr="002274F7">
              <w:rPr>
                <w:kern w:val="0"/>
                <w:szCs w:val="21"/>
              </w:rPr>
              <w:t> </w:t>
            </w:r>
          </w:p>
        </w:tc>
        <w:tc>
          <w:tcPr>
            <w:tcW w:w="2148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828CA" w:rsidRPr="002274F7" w:rsidRDefault="009828CA" w:rsidP="009828CA">
            <w:pPr>
              <w:widowControl/>
              <w:jc w:val="center"/>
              <w:rPr>
                <w:kern w:val="0"/>
                <w:szCs w:val="21"/>
              </w:rPr>
            </w:pPr>
            <w:r w:rsidRPr="002274F7">
              <w:rPr>
                <w:kern w:val="0"/>
                <w:szCs w:val="21"/>
              </w:rPr>
              <w:t> </w:t>
            </w:r>
          </w:p>
        </w:tc>
        <w:tc>
          <w:tcPr>
            <w:tcW w:w="3485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828CA" w:rsidRPr="002274F7" w:rsidRDefault="009828CA" w:rsidP="009828CA">
            <w:pPr>
              <w:widowControl/>
              <w:jc w:val="center"/>
              <w:rPr>
                <w:kern w:val="0"/>
                <w:szCs w:val="21"/>
              </w:rPr>
            </w:pPr>
            <w:r w:rsidRPr="002274F7">
              <w:rPr>
                <w:kern w:val="0"/>
                <w:szCs w:val="21"/>
              </w:rPr>
              <w:t> </w:t>
            </w:r>
          </w:p>
        </w:tc>
      </w:tr>
    </w:tbl>
    <w:p w:rsidR="006D636F" w:rsidRDefault="006D636F" w:rsidP="006D636F">
      <w:bookmarkStart w:id="0" w:name="_GoBack"/>
      <w:bookmarkEnd w:id="0"/>
      <w:r>
        <w:rPr>
          <w:rFonts w:hint="eastAsia"/>
        </w:rPr>
        <w:t>注：</w:t>
      </w:r>
      <w:r>
        <w:t>1.</w:t>
      </w:r>
      <w:r>
        <w:rPr>
          <w:rFonts w:hint="eastAsia"/>
        </w:rPr>
        <w:t>此表请于</w:t>
      </w:r>
      <w:r>
        <w:t>11</w:t>
      </w:r>
      <w:r>
        <w:rPr>
          <w:rFonts w:hint="eastAsia"/>
        </w:rPr>
        <w:t>月</w:t>
      </w:r>
      <w:r>
        <w:t>30</w:t>
      </w:r>
      <w:r>
        <w:rPr>
          <w:rFonts w:hint="eastAsia"/>
        </w:rPr>
        <w:t>日前完成并发邮件至</w:t>
      </w:r>
      <w:r>
        <w:t>zxh@zju.edu.cn</w:t>
      </w:r>
      <w:r>
        <w:rPr>
          <w:rFonts w:hint="eastAsia"/>
        </w:rPr>
        <w:t>。</w:t>
      </w:r>
    </w:p>
    <w:p w:rsidR="006D636F" w:rsidRDefault="006D636F" w:rsidP="006D636F">
      <w:pPr>
        <w:ind w:leftChars="200" w:left="447" w:hangingChars="13" w:hanging="27"/>
      </w:pPr>
      <w:r>
        <w:lastRenderedPageBreak/>
        <w:t>2.</w:t>
      </w:r>
      <w:r>
        <w:rPr>
          <w:rFonts w:hint="eastAsia"/>
        </w:rPr>
        <w:t>每位导师指导的博士研究生不超过</w:t>
      </w:r>
      <w:r>
        <w:t>2</w:t>
      </w:r>
      <w:r>
        <w:rPr>
          <w:rFonts w:hint="eastAsia"/>
        </w:rPr>
        <w:t>人，硕士研究生不超过</w:t>
      </w:r>
      <w:r>
        <w:t>3</w:t>
      </w:r>
      <w:r>
        <w:rPr>
          <w:rFonts w:hint="eastAsia"/>
        </w:rPr>
        <w:t>人（其中科学硕士不超过</w:t>
      </w:r>
      <w:r>
        <w:t>2</w:t>
      </w:r>
      <w:r>
        <w:rPr>
          <w:rFonts w:hint="eastAsia"/>
        </w:rPr>
        <w:t>人）。</w:t>
      </w:r>
    </w:p>
    <w:p w:rsidR="003D36C6" w:rsidRPr="006D636F" w:rsidRDefault="003D36C6"/>
    <w:sectPr w:rsidR="003D36C6" w:rsidRPr="006D636F" w:rsidSect="002274F7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25972" w:rsidRDefault="00A25972" w:rsidP="00A56927">
      <w:r>
        <w:separator/>
      </w:r>
    </w:p>
  </w:endnote>
  <w:endnote w:type="continuationSeparator" w:id="1">
    <w:p w:rsidR="00A25972" w:rsidRDefault="00A25972" w:rsidP="00A5692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fixed"/>
    <w:sig w:usb0="00000000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25972" w:rsidRDefault="00A25972" w:rsidP="00A56927">
      <w:r>
        <w:separator/>
      </w:r>
    </w:p>
  </w:footnote>
  <w:footnote w:type="continuationSeparator" w:id="1">
    <w:p w:rsidR="00A25972" w:rsidRDefault="00A25972" w:rsidP="00A5692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954D4"/>
    <w:rsid w:val="000752C5"/>
    <w:rsid w:val="001E2271"/>
    <w:rsid w:val="001E55A8"/>
    <w:rsid w:val="001E7796"/>
    <w:rsid w:val="001F1B2D"/>
    <w:rsid w:val="002274F7"/>
    <w:rsid w:val="00370872"/>
    <w:rsid w:val="003D36C6"/>
    <w:rsid w:val="005C2028"/>
    <w:rsid w:val="006D636F"/>
    <w:rsid w:val="0077704E"/>
    <w:rsid w:val="00837D5B"/>
    <w:rsid w:val="009828CA"/>
    <w:rsid w:val="009906E6"/>
    <w:rsid w:val="0099584E"/>
    <w:rsid w:val="00A25972"/>
    <w:rsid w:val="00A56927"/>
    <w:rsid w:val="00A85AC7"/>
    <w:rsid w:val="00A954D4"/>
    <w:rsid w:val="00C5503F"/>
    <w:rsid w:val="00CA73C1"/>
    <w:rsid w:val="00EA3EE5"/>
    <w:rsid w:val="00F420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52C5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0752C5"/>
    <w:rPr>
      <w:b/>
      <w:bCs/>
    </w:rPr>
  </w:style>
  <w:style w:type="character" w:customStyle="1" w:styleId="apple-converted-space">
    <w:name w:val="apple-converted-space"/>
    <w:basedOn w:val="a0"/>
    <w:rsid w:val="002274F7"/>
  </w:style>
  <w:style w:type="paragraph" w:styleId="a4">
    <w:name w:val="Body Text"/>
    <w:basedOn w:val="a"/>
    <w:link w:val="Char"/>
    <w:uiPriority w:val="99"/>
    <w:semiHidden/>
    <w:unhideWhenUsed/>
    <w:rsid w:val="002274F7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Char">
    <w:name w:val="正文文本 Char"/>
    <w:basedOn w:val="a0"/>
    <w:link w:val="a4"/>
    <w:uiPriority w:val="99"/>
    <w:semiHidden/>
    <w:rsid w:val="002274F7"/>
    <w:rPr>
      <w:rFonts w:ascii="宋体" w:hAnsi="宋体" w:cs="宋体"/>
      <w:sz w:val="24"/>
      <w:szCs w:val="24"/>
    </w:rPr>
  </w:style>
  <w:style w:type="character" w:styleId="a5">
    <w:name w:val="Hyperlink"/>
    <w:rsid w:val="009828CA"/>
    <w:rPr>
      <w:color w:val="0000FF"/>
      <w:u w:val="single"/>
    </w:rPr>
  </w:style>
  <w:style w:type="paragraph" w:styleId="a6">
    <w:name w:val="header"/>
    <w:basedOn w:val="a"/>
    <w:link w:val="Char0"/>
    <w:uiPriority w:val="99"/>
    <w:semiHidden/>
    <w:unhideWhenUsed/>
    <w:rsid w:val="00A5692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uiPriority w:val="99"/>
    <w:semiHidden/>
    <w:rsid w:val="00A56927"/>
    <w:rPr>
      <w:kern w:val="2"/>
      <w:sz w:val="18"/>
      <w:szCs w:val="18"/>
    </w:rPr>
  </w:style>
  <w:style w:type="paragraph" w:styleId="a7">
    <w:name w:val="footer"/>
    <w:basedOn w:val="a"/>
    <w:link w:val="Char1"/>
    <w:uiPriority w:val="99"/>
    <w:semiHidden/>
    <w:unhideWhenUsed/>
    <w:rsid w:val="00A5692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7"/>
    <w:uiPriority w:val="99"/>
    <w:semiHidden/>
    <w:rsid w:val="00A56927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106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53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15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onlinelibrary.wiley.com/doi/10.1111/twec.2011.34.issue-7/issuetoc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238</Words>
  <Characters>1360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8</cp:revision>
  <dcterms:created xsi:type="dcterms:W3CDTF">2014-10-15T05:56:00Z</dcterms:created>
  <dcterms:modified xsi:type="dcterms:W3CDTF">2014-11-04T02:35:00Z</dcterms:modified>
</cp:coreProperties>
</file>